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B" w:rsidRPr="00747C87" w:rsidRDefault="006C619D" w:rsidP="006C619D">
      <w:pPr>
        <w:jc w:val="center"/>
        <w:rPr>
          <w:rFonts w:ascii="Times New Roman" w:hAnsi="Times New Roman" w:cs="Times New Roman"/>
          <w:b/>
        </w:rPr>
      </w:pPr>
      <w:r w:rsidRPr="00747C87">
        <w:rPr>
          <w:rFonts w:ascii="Times New Roman" w:hAnsi="Times New Roman" w:cs="Times New Roman"/>
          <w:b/>
        </w:rPr>
        <w:t>PROPOSTA COMERCIAL</w:t>
      </w:r>
    </w:p>
    <w:p w:rsidR="001E4D14" w:rsidRPr="00747C87" w:rsidRDefault="005708C2" w:rsidP="004748C5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      </w:t>
      </w:r>
      <w:r w:rsidR="00BF1995" w:rsidRPr="00747C87">
        <w:rPr>
          <w:rFonts w:ascii="Times New Roman" w:hAnsi="Times New Roman" w:cs="Times New Roman"/>
          <w:b/>
        </w:rPr>
        <w:t xml:space="preserve">A CÂMARA MUNICIPAL </w:t>
      </w:r>
      <w:r w:rsidR="00F2513C" w:rsidRPr="00747C87">
        <w:rPr>
          <w:rFonts w:ascii="Times New Roman" w:hAnsi="Times New Roman" w:cs="Times New Roman"/>
          <w:b/>
        </w:rPr>
        <w:t>VIRMOND/PR</w:t>
      </w:r>
      <w:r w:rsidR="00F2513C" w:rsidRPr="00747C87">
        <w:rPr>
          <w:rFonts w:ascii="Times New Roman" w:hAnsi="Times New Roman" w:cs="Times New Roman"/>
        </w:rPr>
        <w:t xml:space="preserve">, </w:t>
      </w:r>
      <w:r w:rsidR="00D05BB9" w:rsidRPr="00747C87">
        <w:rPr>
          <w:rFonts w:ascii="Times New Roman" w:hAnsi="Times New Roman" w:cs="Times New Roman"/>
        </w:rPr>
        <w:t>vem por meio deste</w:t>
      </w:r>
      <w:r w:rsidR="00536A7E" w:rsidRPr="00747C87">
        <w:rPr>
          <w:rFonts w:ascii="Times New Roman" w:hAnsi="Times New Roman" w:cs="Times New Roman"/>
        </w:rPr>
        <w:t>,</w:t>
      </w:r>
      <w:r w:rsidR="00D05BB9" w:rsidRPr="00747C87">
        <w:rPr>
          <w:rFonts w:ascii="Times New Roman" w:hAnsi="Times New Roman" w:cs="Times New Roman"/>
        </w:rPr>
        <w:t xml:space="preserve"> solicitar </w:t>
      </w:r>
      <w:r w:rsidR="004A77CB" w:rsidRPr="00747C87">
        <w:rPr>
          <w:rFonts w:ascii="Times New Roman" w:hAnsi="Times New Roman" w:cs="Times New Roman"/>
        </w:rPr>
        <w:t xml:space="preserve">proposta </w:t>
      </w:r>
      <w:r w:rsidR="004A77CB" w:rsidRPr="00747C87">
        <w:rPr>
          <w:rFonts w:ascii="Times New Roman" w:hAnsi="Times New Roman" w:cs="Times New Roman"/>
          <w:spacing w:val="20"/>
        </w:rPr>
        <w:t xml:space="preserve">para </w:t>
      </w:r>
      <w:r w:rsidR="00901F32" w:rsidRPr="00747C87">
        <w:rPr>
          <w:rFonts w:ascii="Times New Roman" w:hAnsi="Times New Roman" w:cs="Times New Roman"/>
          <w:spacing w:val="20"/>
        </w:rPr>
        <w:t>SERVIÇOS DE PINTURA DE PAREDE INTERNA</w:t>
      </w:r>
      <w:r w:rsidR="00725AEB" w:rsidRPr="00747C87">
        <w:rPr>
          <w:rFonts w:ascii="Times New Roman" w:hAnsi="Times New Roman" w:cs="Times New Roman"/>
          <w:spacing w:val="20"/>
        </w:rPr>
        <w:t xml:space="preserve"> E EXTERNA</w:t>
      </w:r>
      <w:r w:rsidR="004748C5" w:rsidRPr="00747C87">
        <w:rPr>
          <w:rFonts w:ascii="Times New Roman" w:hAnsi="Times New Roman" w:cs="Times New Roman"/>
          <w:spacing w:val="20"/>
        </w:rPr>
        <w:t>.</w:t>
      </w:r>
      <w:r w:rsidR="004748C5" w:rsidRPr="00747C87">
        <w:rPr>
          <w:rFonts w:ascii="Times New Roman" w:hAnsi="Times New Roman" w:cs="Times New Roman"/>
        </w:rPr>
        <w:t xml:space="preserve"> </w:t>
      </w:r>
    </w:p>
    <w:p w:rsidR="00E936F5" w:rsidRPr="00747C87" w:rsidRDefault="001E4D14" w:rsidP="004748C5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747C87">
        <w:rPr>
          <w:rFonts w:ascii="Times New Roman" w:hAnsi="Times New Roman" w:cs="Times New Roman"/>
        </w:rPr>
        <w:t>Objeto</w:t>
      </w:r>
      <w:r w:rsidRPr="00747C87">
        <w:rPr>
          <w:rFonts w:ascii="Times New Roman" w:hAnsi="Times New Roman" w:cs="Times New Roman"/>
          <w:b/>
        </w:rPr>
        <w:t xml:space="preserve">: </w:t>
      </w:r>
      <w:r w:rsidR="006C619D" w:rsidRPr="00747C87">
        <w:rPr>
          <w:rFonts w:ascii="Times New Roman" w:hAnsi="Times New Roman" w:cs="Times New Roman"/>
          <w:b/>
        </w:rPr>
        <w:t xml:space="preserve"> </w:t>
      </w:r>
      <w:r w:rsidR="00901F32" w:rsidRPr="00747C87">
        <w:rPr>
          <w:rFonts w:ascii="Times New Roman" w:hAnsi="Times New Roman" w:cs="Times New Roman"/>
          <w:b/>
        </w:rPr>
        <w:t>CONTRATAÇÃO DE SERVIÇOS DE PINTURA DE PAREDE INTERNA.</w:t>
      </w:r>
    </w:p>
    <w:p w:rsidR="004748C5" w:rsidRPr="00747C87" w:rsidRDefault="004748C5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  <w:spacing w:val="20"/>
        </w:rPr>
        <w:t xml:space="preserve">    </w:t>
      </w:r>
      <w:r w:rsidR="00AE67F2" w:rsidRPr="00747C87">
        <w:rPr>
          <w:rFonts w:ascii="Times New Roman" w:hAnsi="Times New Roman" w:cs="Times New Roman"/>
          <w:spacing w:val="20"/>
        </w:rPr>
        <w:t xml:space="preserve"> </w:t>
      </w:r>
      <w:r w:rsidRPr="00747C87">
        <w:rPr>
          <w:rFonts w:ascii="Times New Roman" w:hAnsi="Times New Roman" w:cs="Times New Roman"/>
        </w:rPr>
        <w:t xml:space="preserve">Os serviços de </w:t>
      </w:r>
      <w:r w:rsidR="00901F32" w:rsidRPr="00747C87">
        <w:rPr>
          <w:rFonts w:ascii="Times New Roman" w:hAnsi="Times New Roman" w:cs="Times New Roman"/>
        </w:rPr>
        <w:t xml:space="preserve">pintura </w:t>
      </w:r>
      <w:r w:rsidRPr="00747C87">
        <w:rPr>
          <w:rFonts w:ascii="Times New Roman" w:hAnsi="Times New Roman" w:cs="Times New Roman"/>
        </w:rPr>
        <w:t>a ser</w:t>
      </w:r>
      <w:r w:rsidR="00901F32" w:rsidRPr="00747C87">
        <w:rPr>
          <w:rFonts w:ascii="Times New Roman" w:hAnsi="Times New Roman" w:cs="Times New Roman"/>
        </w:rPr>
        <w:t xml:space="preserve">em </w:t>
      </w:r>
      <w:r w:rsidR="00EB2B26" w:rsidRPr="00747C87">
        <w:rPr>
          <w:rFonts w:ascii="Times New Roman" w:hAnsi="Times New Roman" w:cs="Times New Roman"/>
        </w:rPr>
        <w:t>contratados são:</w:t>
      </w:r>
      <w:r w:rsidR="00901F32" w:rsidRPr="00747C87">
        <w:rPr>
          <w:rFonts w:ascii="Times New Roman" w:hAnsi="Times New Roman" w:cs="Times New Roman"/>
        </w:rPr>
        <w:t xml:space="preserve"> aplicação de massa para reparação da parede</w:t>
      </w:r>
      <w:r w:rsidR="00EB2B26" w:rsidRPr="00747C87">
        <w:rPr>
          <w:rFonts w:ascii="Times New Roman" w:hAnsi="Times New Roman" w:cs="Times New Roman"/>
        </w:rPr>
        <w:t xml:space="preserve"> e preparação da mesma, pintura</w:t>
      </w:r>
      <w:r w:rsidR="00901F32" w:rsidRPr="00747C87">
        <w:rPr>
          <w:rFonts w:ascii="Times New Roman" w:hAnsi="Times New Roman" w:cs="Times New Roman"/>
        </w:rPr>
        <w:t xml:space="preserve"> em tinta </w:t>
      </w:r>
      <w:r w:rsidR="00EB2B26" w:rsidRPr="00747C87">
        <w:rPr>
          <w:rFonts w:ascii="Times New Roman" w:hAnsi="Times New Roman" w:cs="Times New Roman"/>
        </w:rPr>
        <w:t>acrílica</w:t>
      </w:r>
      <w:r w:rsidR="00901F32" w:rsidRPr="00747C87">
        <w:rPr>
          <w:rFonts w:ascii="Times New Roman" w:hAnsi="Times New Roman" w:cs="Times New Roman"/>
        </w:rPr>
        <w:t xml:space="preserve"> a base de água, cor</w:t>
      </w:r>
      <w:r w:rsidR="007608AB" w:rsidRPr="00747C87">
        <w:rPr>
          <w:rFonts w:ascii="Times New Roman" w:hAnsi="Times New Roman" w:cs="Times New Roman"/>
        </w:rPr>
        <w:t xml:space="preserve"> clara</w:t>
      </w:r>
      <w:r w:rsidR="00725AEB" w:rsidRPr="00747C87">
        <w:rPr>
          <w:rFonts w:ascii="Times New Roman" w:hAnsi="Times New Roman" w:cs="Times New Roman"/>
        </w:rPr>
        <w:t xml:space="preserve"> sobre tom mais escuro (camurça ou semelhante</w:t>
      </w:r>
      <w:r w:rsidR="007608AB" w:rsidRPr="00747C87">
        <w:rPr>
          <w:rFonts w:ascii="Times New Roman" w:hAnsi="Times New Roman" w:cs="Times New Roman"/>
        </w:rPr>
        <w:t>)</w:t>
      </w:r>
      <w:r w:rsidR="00725AEB" w:rsidRPr="00747C87">
        <w:rPr>
          <w:rFonts w:ascii="Times New Roman" w:hAnsi="Times New Roman" w:cs="Times New Roman"/>
        </w:rPr>
        <w:t>, aproximadamente 580</w:t>
      </w:r>
      <w:r w:rsidR="00901F32" w:rsidRPr="00747C87">
        <w:rPr>
          <w:rFonts w:ascii="Times New Roman" w:hAnsi="Times New Roman" w:cs="Times New Roman"/>
        </w:rPr>
        <w:t xml:space="preserve">m2 de parede, no serviço deve estar </w:t>
      </w:r>
      <w:r w:rsidR="00EB2B26" w:rsidRPr="00747C87">
        <w:rPr>
          <w:rFonts w:ascii="Times New Roman" w:hAnsi="Times New Roman" w:cs="Times New Roman"/>
        </w:rPr>
        <w:t>incluído</w:t>
      </w:r>
      <w:r w:rsidR="00901F32" w:rsidRPr="00747C87">
        <w:rPr>
          <w:rFonts w:ascii="Times New Roman" w:hAnsi="Times New Roman" w:cs="Times New Roman"/>
        </w:rPr>
        <w:t xml:space="preserve"> todo o material </w:t>
      </w:r>
      <w:r w:rsidR="00EB2B26" w:rsidRPr="00747C87">
        <w:rPr>
          <w:rFonts w:ascii="Times New Roman" w:hAnsi="Times New Roman" w:cs="Times New Roman"/>
        </w:rPr>
        <w:t>necessário</w:t>
      </w:r>
      <w:r w:rsidR="00901F32" w:rsidRPr="00747C87">
        <w:rPr>
          <w:rFonts w:ascii="Times New Roman" w:hAnsi="Times New Roman" w:cs="Times New Roman"/>
        </w:rPr>
        <w:t xml:space="preserve"> para a execução.</w:t>
      </w:r>
    </w:p>
    <w:p w:rsidR="00725AEB" w:rsidRPr="00747C87" w:rsidRDefault="00AE67F2" w:rsidP="00747C87">
      <w:pPr>
        <w:pStyle w:val="SemEspaamento"/>
        <w:rPr>
          <w:rFonts w:ascii="Times New Roman" w:hAnsi="Times New Roman" w:cs="Times New Roman"/>
          <w:bCs/>
        </w:rPr>
      </w:pPr>
      <w:r w:rsidRPr="00747C87">
        <w:rPr>
          <w:rFonts w:ascii="Times New Roman" w:hAnsi="Times New Roman" w:cs="Times New Roman"/>
          <w:bCs/>
        </w:rPr>
        <w:t xml:space="preserve">        </w:t>
      </w:r>
      <w:r w:rsidR="00F63921" w:rsidRPr="00747C87">
        <w:rPr>
          <w:rFonts w:ascii="Times New Roman" w:hAnsi="Times New Roman" w:cs="Times New Roman"/>
          <w:bCs/>
        </w:rPr>
        <w:t xml:space="preserve">Total de </w:t>
      </w:r>
      <w:r w:rsidR="00725AEB" w:rsidRPr="00747C87">
        <w:rPr>
          <w:rFonts w:ascii="Times New Roman" w:hAnsi="Times New Roman" w:cs="Times New Roman"/>
          <w:bCs/>
        </w:rPr>
        <w:t>17m2</w:t>
      </w:r>
      <w:r w:rsidR="00F63921" w:rsidRPr="00747C87">
        <w:rPr>
          <w:rFonts w:ascii="Times New Roman" w:hAnsi="Times New Roman" w:cs="Times New Roman"/>
          <w:bCs/>
        </w:rPr>
        <w:t xml:space="preserve"> de parede interna</w:t>
      </w:r>
      <w:r w:rsidR="00725AEB" w:rsidRPr="00747C87">
        <w:rPr>
          <w:rFonts w:ascii="Times New Roman" w:hAnsi="Times New Roman" w:cs="Times New Roman"/>
          <w:bCs/>
        </w:rPr>
        <w:t xml:space="preserve"> será retirado a textura deixando a parede lisa, a parte externa somente a parte frontal do predio será feita a pintura no grafiato já existente.</w:t>
      </w:r>
    </w:p>
    <w:p w:rsidR="00F63921" w:rsidRPr="00747C87" w:rsidRDefault="00F63921" w:rsidP="00747C87">
      <w:pPr>
        <w:pStyle w:val="SemEspaamento"/>
        <w:rPr>
          <w:rFonts w:ascii="Times New Roman" w:hAnsi="Times New Roman" w:cs="Times New Roman"/>
          <w:bCs/>
        </w:rPr>
      </w:pPr>
      <w:r w:rsidRPr="00747C87">
        <w:rPr>
          <w:rFonts w:ascii="Times New Roman" w:hAnsi="Times New Roman" w:cs="Times New Roman"/>
          <w:bCs/>
        </w:rPr>
        <w:t xml:space="preserve">      9 portas quais a pintura deverá ser em verniz.</w:t>
      </w:r>
    </w:p>
    <w:p w:rsidR="00725AEB" w:rsidRPr="00747C87" w:rsidRDefault="00AE67F2" w:rsidP="00747C87">
      <w:pPr>
        <w:pStyle w:val="SemEspaamento"/>
        <w:rPr>
          <w:rFonts w:ascii="Times New Roman" w:hAnsi="Times New Roman" w:cs="Times New Roman"/>
          <w:bCs/>
        </w:rPr>
      </w:pPr>
      <w:r w:rsidRPr="00747C87">
        <w:rPr>
          <w:rFonts w:ascii="Times New Roman" w:hAnsi="Times New Roman" w:cs="Times New Roman"/>
          <w:bCs/>
        </w:rPr>
        <w:t xml:space="preserve">      </w:t>
      </w:r>
      <w:r w:rsidR="00725AEB" w:rsidRPr="00747C87">
        <w:rPr>
          <w:rFonts w:ascii="Times New Roman" w:hAnsi="Times New Roman" w:cs="Times New Roman"/>
          <w:bCs/>
        </w:rPr>
        <w:t xml:space="preserve"> A cor deverá ser aprovada </w:t>
      </w:r>
      <w:r w:rsidRPr="00747C87">
        <w:rPr>
          <w:rFonts w:ascii="Times New Roman" w:hAnsi="Times New Roman" w:cs="Times New Roman"/>
          <w:bCs/>
        </w:rPr>
        <w:t xml:space="preserve">pela direção da Câmara, </w:t>
      </w:r>
      <w:r w:rsidR="00725AEB" w:rsidRPr="00747C87">
        <w:rPr>
          <w:rFonts w:ascii="Times New Roman" w:hAnsi="Times New Roman" w:cs="Times New Roman"/>
          <w:bCs/>
        </w:rPr>
        <w:t>antes da aplicação</w:t>
      </w:r>
      <w:r w:rsidRPr="00747C87">
        <w:rPr>
          <w:rFonts w:ascii="Times New Roman" w:hAnsi="Times New Roman" w:cs="Times New Roman"/>
          <w:bCs/>
        </w:rPr>
        <w:t>, será interna dois tons e externa dois tons</w:t>
      </w:r>
      <w:r w:rsidR="00725AEB" w:rsidRPr="00747C87">
        <w:rPr>
          <w:rFonts w:ascii="Times New Roman" w:hAnsi="Times New Roman" w:cs="Times New Roman"/>
          <w:bCs/>
        </w:rPr>
        <w:t>.</w:t>
      </w:r>
    </w:p>
    <w:p w:rsidR="00AE67F2" w:rsidRPr="00747C87" w:rsidRDefault="00AE67F2" w:rsidP="00747C87">
      <w:pPr>
        <w:pStyle w:val="SemEspaamento"/>
        <w:rPr>
          <w:rFonts w:ascii="Times New Roman" w:hAnsi="Times New Roman" w:cs="Times New Roman"/>
          <w:bCs/>
        </w:rPr>
      </w:pPr>
      <w:r w:rsidRPr="00747C87">
        <w:rPr>
          <w:rFonts w:ascii="Times New Roman" w:hAnsi="Times New Roman" w:cs="Times New Roman"/>
          <w:bCs/>
        </w:rPr>
        <w:t xml:space="preserve">       Tinta deverá ser de primeira qualidade, (referência, suvinil, coral) com aplicação de 3 demaos. </w:t>
      </w:r>
    </w:p>
    <w:p w:rsidR="006C619D" w:rsidRDefault="004748C5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     O prazo para entrega </w:t>
      </w:r>
      <w:r w:rsidR="00901F32" w:rsidRPr="00747C87">
        <w:rPr>
          <w:rFonts w:ascii="Times New Roman" w:hAnsi="Times New Roman" w:cs="Times New Roman"/>
        </w:rPr>
        <w:t>da pintura é de 30</w:t>
      </w:r>
      <w:r w:rsidRPr="00747C87">
        <w:rPr>
          <w:rFonts w:ascii="Times New Roman" w:hAnsi="Times New Roman" w:cs="Times New Roman"/>
        </w:rPr>
        <w:t xml:space="preserve"> dias contatos da </w:t>
      </w:r>
      <w:r w:rsidR="006C619D" w:rsidRPr="00747C87">
        <w:rPr>
          <w:rFonts w:ascii="Times New Roman" w:hAnsi="Times New Roman" w:cs="Times New Roman"/>
        </w:rPr>
        <w:t xml:space="preserve">data </w:t>
      </w:r>
      <w:r w:rsidR="00901F32" w:rsidRPr="00747C87">
        <w:rPr>
          <w:rFonts w:ascii="Times New Roman" w:hAnsi="Times New Roman" w:cs="Times New Roman"/>
        </w:rPr>
        <w:t>de contratação do serviço</w:t>
      </w:r>
      <w:r w:rsidR="00AE67F2" w:rsidRPr="00747C87">
        <w:rPr>
          <w:rFonts w:ascii="Times New Roman" w:hAnsi="Times New Roman" w:cs="Times New Roman"/>
        </w:rPr>
        <w:t>, o pagamento será realisado no final da obra</w:t>
      </w:r>
      <w:r w:rsidR="006C619D" w:rsidRPr="00747C87">
        <w:rPr>
          <w:rFonts w:ascii="Times New Roman" w:hAnsi="Times New Roman" w:cs="Times New Roman"/>
        </w:rPr>
        <w:t>.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F63921" w:rsidRPr="00747C87" w:rsidRDefault="00F63921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Valor mão de obra m2 retirada da textura e preparação da parede com palicação de massa </w:t>
      </w:r>
    </w:p>
    <w:p w:rsidR="00F63921" w:rsidRDefault="00F63921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R$ ......................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F63921" w:rsidRDefault="00F63921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Valor mão de obra m2 pintura geral R$ </w:t>
      </w:r>
      <w:r w:rsidR="00747C87" w:rsidRPr="00747C87">
        <w:rPr>
          <w:rFonts w:ascii="Times New Roman" w:hAnsi="Times New Roman" w:cs="Times New Roman"/>
        </w:rPr>
        <w:t xml:space="preserve">................... pintura das </w:t>
      </w:r>
      <w:r w:rsidRPr="00747C87">
        <w:rPr>
          <w:rFonts w:ascii="Times New Roman" w:hAnsi="Times New Roman" w:cs="Times New Roman"/>
        </w:rPr>
        <w:t xml:space="preserve">portas </w:t>
      </w:r>
      <w:r w:rsidR="00747C87" w:rsidRPr="00747C87">
        <w:rPr>
          <w:rFonts w:ascii="Times New Roman" w:hAnsi="Times New Roman" w:cs="Times New Roman"/>
        </w:rPr>
        <w:t>un R$ ..................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6C619D" w:rsidRDefault="00F63921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Valor total da mão de Obra R$ .. </w:t>
      </w:r>
      <w:r w:rsidRPr="00747C87">
        <w:rPr>
          <w:rFonts w:ascii="Times New Roman" w:hAnsi="Times New Roman" w:cs="Times New Roman"/>
        </w:rPr>
        <w:t>......................  (.............................................</w:t>
      </w:r>
      <w:r w:rsidRPr="00747C87">
        <w:rPr>
          <w:rFonts w:ascii="Times New Roman" w:hAnsi="Times New Roman" w:cs="Times New Roman"/>
        </w:rPr>
        <w:t>...................</w:t>
      </w:r>
      <w:r w:rsidRPr="00747C87">
        <w:rPr>
          <w:rFonts w:ascii="Times New Roman" w:hAnsi="Times New Roman" w:cs="Times New Roman"/>
        </w:rPr>
        <w:t>..........)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6C619D" w:rsidRDefault="00F63921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Valor total dos materiais </w:t>
      </w:r>
      <w:r w:rsidR="006C619D" w:rsidRPr="00747C87">
        <w:rPr>
          <w:rFonts w:ascii="Times New Roman" w:hAnsi="Times New Roman" w:cs="Times New Roman"/>
        </w:rPr>
        <w:t>R$ ......................  (.............................................</w:t>
      </w:r>
      <w:r w:rsidRPr="00747C87">
        <w:rPr>
          <w:rFonts w:ascii="Times New Roman" w:hAnsi="Times New Roman" w:cs="Times New Roman"/>
        </w:rPr>
        <w:t>..........................</w:t>
      </w:r>
      <w:r w:rsidR="006C619D" w:rsidRPr="00747C87">
        <w:rPr>
          <w:rFonts w:ascii="Times New Roman" w:hAnsi="Times New Roman" w:cs="Times New Roman"/>
        </w:rPr>
        <w:t>.......)</w:t>
      </w:r>
    </w:p>
    <w:p w:rsid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747C87" w:rsidRDefault="00747C87" w:rsidP="00747C87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 total R$ ..................(..........................................................................................................)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:rsidR="009E04E4" w:rsidRDefault="009E04E4" w:rsidP="00747C87">
      <w:pPr>
        <w:pStyle w:val="SemEspaamento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VALIDADE DA PROPOSTA 60 DIAS .</w:t>
      </w:r>
    </w:p>
    <w:p w:rsidR="00747C87" w:rsidRPr="00747C87" w:rsidRDefault="00747C87" w:rsidP="00747C87">
      <w:pPr>
        <w:pStyle w:val="SemEspaamento"/>
        <w:rPr>
          <w:rFonts w:ascii="Times New Roman" w:hAnsi="Times New Roman" w:cs="Times New Roman"/>
        </w:rPr>
      </w:pPr>
    </w:p>
    <w:p w:rsidR="00F2513C" w:rsidRPr="00747C87" w:rsidRDefault="00F2513C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EMPRESA:________________________________________________________</w:t>
      </w:r>
      <w:r w:rsidR="005708C2" w:rsidRPr="00747C87">
        <w:rPr>
          <w:rFonts w:ascii="Times New Roman" w:hAnsi="Times New Roman" w:cs="Times New Roman"/>
        </w:rPr>
        <w:t>____</w:t>
      </w:r>
      <w:r w:rsidRPr="00747C87">
        <w:rPr>
          <w:rFonts w:ascii="Times New Roman" w:hAnsi="Times New Roman" w:cs="Times New Roman"/>
        </w:rPr>
        <w:t xml:space="preserve"> </w:t>
      </w:r>
    </w:p>
    <w:p w:rsidR="00F2513C" w:rsidRPr="00747C87" w:rsidRDefault="00F2513C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CNPJ: _____________________________</w:t>
      </w:r>
      <w:r w:rsidR="00D05BB9" w:rsidRPr="00747C87">
        <w:rPr>
          <w:rFonts w:ascii="Times New Roman" w:hAnsi="Times New Roman" w:cs="Times New Roman"/>
        </w:rPr>
        <w:t>______________________________</w:t>
      </w:r>
      <w:r w:rsidR="00D05BB9" w:rsidRPr="00747C87">
        <w:rPr>
          <w:rFonts w:ascii="Times New Roman" w:hAnsi="Times New Roman" w:cs="Times New Roman"/>
        </w:rPr>
        <w:softHyphen/>
      </w:r>
      <w:r w:rsidR="00D05BB9" w:rsidRPr="00747C87">
        <w:rPr>
          <w:rFonts w:ascii="Times New Roman" w:hAnsi="Times New Roman" w:cs="Times New Roman"/>
        </w:rPr>
        <w:softHyphen/>
      </w:r>
      <w:r w:rsidR="00D05BB9" w:rsidRPr="00747C87">
        <w:rPr>
          <w:rFonts w:ascii="Times New Roman" w:hAnsi="Times New Roman" w:cs="Times New Roman"/>
        </w:rPr>
        <w:softHyphen/>
      </w:r>
      <w:r w:rsidR="005708C2" w:rsidRPr="00747C87">
        <w:rPr>
          <w:rFonts w:ascii="Times New Roman" w:hAnsi="Times New Roman" w:cs="Times New Roman"/>
        </w:rPr>
        <w:t>_____</w:t>
      </w:r>
    </w:p>
    <w:p w:rsidR="00F2513C" w:rsidRPr="00747C87" w:rsidRDefault="00F2513C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 Endereço: __________________________</w:t>
      </w:r>
      <w:r w:rsidR="00D05BB9" w:rsidRPr="00747C87">
        <w:rPr>
          <w:rFonts w:ascii="Times New Roman" w:hAnsi="Times New Roman" w:cs="Times New Roman"/>
        </w:rPr>
        <w:t>______________________________</w:t>
      </w:r>
      <w:r w:rsidR="005708C2" w:rsidRPr="00747C87">
        <w:rPr>
          <w:rFonts w:ascii="Times New Roman" w:hAnsi="Times New Roman" w:cs="Times New Roman"/>
        </w:rPr>
        <w:t>_____</w:t>
      </w:r>
    </w:p>
    <w:p w:rsidR="00D05BB9" w:rsidRPr="00747C87" w:rsidRDefault="00F2513C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 Bairro: _________________________________ CEP: ______________________</w:t>
      </w:r>
      <w:r w:rsidR="005708C2" w:rsidRPr="00747C87">
        <w:rPr>
          <w:rFonts w:ascii="Times New Roman" w:hAnsi="Times New Roman" w:cs="Times New Roman"/>
        </w:rPr>
        <w:t>___</w:t>
      </w:r>
      <w:r w:rsidRPr="00747C87">
        <w:rPr>
          <w:rFonts w:ascii="Times New Roman" w:hAnsi="Times New Roman" w:cs="Times New Roman"/>
        </w:rPr>
        <w:t xml:space="preserve"> </w:t>
      </w:r>
    </w:p>
    <w:p w:rsidR="006C619D" w:rsidRPr="00747C87" w:rsidRDefault="00F2513C" w:rsidP="004A77CB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Cidade: _______________________________ Estado:______________________</w:t>
      </w:r>
      <w:r w:rsidR="005708C2" w:rsidRPr="00747C87">
        <w:rPr>
          <w:rFonts w:ascii="Times New Roman" w:hAnsi="Times New Roman" w:cs="Times New Roman"/>
        </w:rPr>
        <w:t>____</w:t>
      </w:r>
      <w:r w:rsidRPr="00747C87">
        <w:rPr>
          <w:rFonts w:ascii="Times New Roman" w:hAnsi="Times New Roman" w:cs="Times New Roman"/>
        </w:rPr>
        <w:t xml:space="preserve"> </w:t>
      </w:r>
    </w:p>
    <w:p w:rsidR="00F37D72" w:rsidRPr="00747C87" w:rsidRDefault="00F2513C" w:rsidP="00F63921">
      <w:pPr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Telefone: __________________________ _________</w:t>
      </w:r>
      <w:r w:rsidR="00D05BB9" w:rsidRPr="00747C87">
        <w:rPr>
          <w:rFonts w:ascii="Times New Roman" w:hAnsi="Times New Roman" w:cs="Times New Roman"/>
        </w:rPr>
        <w:t>______________________</w:t>
      </w:r>
      <w:r w:rsidR="005708C2" w:rsidRPr="00747C87">
        <w:rPr>
          <w:rFonts w:ascii="Times New Roman" w:hAnsi="Times New Roman" w:cs="Times New Roman"/>
        </w:rPr>
        <w:t>____</w:t>
      </w:r>
    </w:p>
    <w:p w:rsidR="005708C2" w:rsidRPr="00747C87" w:rsidRDefault="00F37D72" w:rsidP="00F63921">
      <w:pPr>
        <w:jc w:val="center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>ASSINATURA DO RESPONSÁVEL LEGAL E CARIMBO DA EMPRESA</w:t>
      </w:r>
    </w:p>
    <w:p w:rsidR="005708C2" w:rsidRPr="004748C5" w:rsidRDefault="005708C2" w:rsidP="009E04E4">
      <w:pPr>
        <w:jc w:val="right"/>
        <w:rPr>
          <w:rFonts w:ascii="Times New Roman" w:hAnsi="Times New Roman" w:cs="Times New Roman"/>
        </w:rPr>
      </w:pPr>
      <w:r w:rsidRPr="00747C87">
        <w:rPr>
          <w:rFonts w:ascii="Times New Roman" w:hAnsi="Times New Roman" w:cs="Times New Roman"/>
        </w:rPr>
        <w:t xml:space="preserve">Virmond/PR </w:t>
      </w:r>
      <w:r w:rsidR="006C619D" w:rsidRPr="00747C87">
        <w:rPr>
          <w:rFonts w:ascii="Times New Roman" w:hAnsi="Times New Roman" w:cs="Times New Roman"/>
        </w:rPr>
        <w:t>......</w:t>
      </w:r>
      <w:r w:rsidR="00076582" w:rsidRPr="00747C87">
        <w:rPr>
          <w:rFonts w:ascii="Times New Roman" w:hAnsi="Times New Roman" w:cs="Times New Roman"/>
        </w:rPr>
        <w:t xml:space="preserve">de </w:t>
      </w:r>
      <w:r w:rsidR="006C619D" w:rsidRPr="00747C87">
        <w:rPr>
          <w:rFonts w:ascii="Times New Roman" w:hAnsi="Times New Roman" w:cs="Times New Roman"/>
        </w:rPr>
        <w:t>........................... de 202</w:t>
      </w:r>
      <w:r w:rsidR="006C619D">
        <w:rPr>
          <w:rFonts w:ascii="Times New Roman" w:hAnsi="Times New Roman" w:cs="Times New Roman"/>
        </w:rPr>
        <w:t>3</w:t>
      </w:r>
      <w:r w:rsidR="009E04E4" w:rsidRPr="004748C5">
        <w:rPr>
          <w:rFonts w:ascii="Times New Roman" w:hAnsi="Times New Roman" w:cs="Times New Roman"/>
        </w:rPr>
        <w:t>.</w:t>
      </w:r>
    </w:p>
    <w:sectPr w:rsidR="005708C2" w:rsidRPr="004748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AD" w:rsidRDefault="00E64DAD" w:rsidP="00D05BB9">
      <w:pPr>
        <w:spacing w:after="0" w:line="240" w:lineRule="auto"/>
      </w:pPr>
      <w:r>
        <w:separator/>
      </w:r>
    </w:p>
  </w:endnote>
  <w:endnote w:type="continuationSeparator" w:id="0">
    <w:p w:rsidR="00E64DAD" w:rsidRDefault="00E64DAD" w:rsidP="00D0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AD" w:rsidRDefault="00E64DAD" w:rsidP="00D05BB9">
      <w:pPr>
        <w:spacing w:after="0" w:line="240" w:lineRule="auto"/>
      </w:pPr>
      <w:r>
        <w:separator/>
      </w:r>
    </w:p>
  </w:footnote>
  <w:footnote w:type="continuationSeparator" w:id="0">
    <w:p w:rsidR="00E64DAD" w:rsidRDefault="00E64DAD" w:rsidP="00D0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BF" w:rsidRPr="001E4D14" w:rsidRDefault="00F156BF" w:rsidP="00D05BB9">
    <w:pPr>
      <w:autoSpaceDE w:val="0"/>
      <w:autoSpaceDN w:val="0"/>
      <w:adjustRightInd w:val="0"/>
      <w:spacing w:after="0" w:line="240" w:lineRule="auto"/>
      <w:jc w:val="center"/>
      <w:rPr>
        <w:rFonts w:ascii="Sylfaen" w:eastAsia="Times New Roman" w:hAnsi="Sylfaen" w:cs="Times New Roman"/>
        <w:b/>
        <w:smallCaps/>
        <w:spacing w:val="20"/>
        <w:sz w:val="24"/>
        <w:szCs w:val="24"/>
        <w:lang w:eastAsia="pt-BR"/>
      </w:rPr>
    </w:pPr>
    <w:r w:rsidRPr="001E4D14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55B9A74" wp14:editId="064144D6">
          <wp:simplePos x="0" y="0"/>
          <wp:positionH relativeFrom="column">
            <wp:posOffset>-57150</wp:posOffset>
          </wp:positionH>
          <wp:positionV relativeFrom="paragraph">
            <wp:posOffset>-153670</wp:posOffset>
          </wp:positionV>
          <wp:extent cx="961390" cy="117094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4D14">
      <w:rPr>
        <w:rFonts w:ascii="Sylfaen" w:eastAsia="Times New Roman" w:hAnsi="Sylfaen" w:cs="Times New Roman"/>
        <w:b/>
        <w:smallCaps/>
        <w:spacing w:val="20"/>
        <w:sz w:val="24"/>
        <w:szCs w:val="24"/>
        <w:lang w:eastAsia="pt-BR"/>
      </w:rPr>
      <w:t>Câmara Municipal de Virmond</w:t>
    </w:r>
  </w:p>
  <w:p w:rsidR="00F156BF" w:rsidRPr="001E4D14" w:rsidRDefault="00F156BF" w:rsidP="00D05BB9">
    <w:pPr>
      <w:autoSpaceDE w:val="0"/>
      <w:autoSpaceDN w:val="0"/>
      <w:adjustRightInd w:val="0"/>
      <w:spacing w:after="0" w:line="240" w:lineRule="auto"/>
      <w:jc w:val="center"/>
      <w:rPr>
        <w:rFonts w:ascii="Sylfaen" w:eastAsia="Times New Roman" w:hAnsi="Sylfaen" w:cs="Times New Roman"/>
        <w:b/>
        <w:spacing w:val="20"/>
        <w:sz w:val="24"/>
        <w:szCs w:val="24"/>
        <w:lang w:eastAsia="pt-BR"/>
      </w:rPr>
    </w:pPr>
    <w:r w:rsidRPr="001E4D14">
      <w:rPr>
        <w:rFonts w:ascii="Sylfaen" w:eastAsia="Times New Roman" w:hAnsi="Sylfaen" w:cs="Times New Roman"/>
        <w:b/>
        <w:smallCaps/>
        <w:spacing w:val="20"/>
        <w:sz w:val="24"/>
        <w:szCs w:val="24"/>
        <w:lang w:eastAsia="pt-BR"/>
      </w:rPr>
      <w:t>Estado do Paraná</w:t>
    </w:r>
  </w:p>
  <w:p w:rsidR="00F156BF" w:rsidRPr="00D05BB9" w:rsidRDefault="00F156BF" w:rsidP="00D05BB9">
    <w:pPr>
      <w:autoSpaceDE w:val="0"/>
      <w:autoSpaceDN w:val="0"/>
      <w:adjustRightInd w:val="0"/>
      <w:spacing w:after="0" w:line="240" w:lineRule="auto"/>
      <w:jc w:val="center"/>
      <w:rPr>
        <w:rFonts w:ascii="Sylfaen" w:eastAsia="Times New Roman" w:hAnsi="Sylfaen" w:cs="Times New Roman"/>
        <w:spacing w:val="20"/>
        <w:sz w:val="20"/>
        <w:szCs w:val="20"/>
        <w:lang w:eastAsia="pt-BR"/>
      </w:rPr>
    </w:pPr>
    <w:r w:rsidRPr="00D05BB9">
      <w:rPr>
        <w:rFonts w:ascii="Sylfaen" w:eastAsia="Times New Roman" w:hAnsi="Sylfaen" w:cs="Times New Roman"/>
        <w:spacing w:val="20"/>
        <w:sz w:val="20"/>
        <w:szCs w:val="20"/>
        <w:lang w:eastAsia="pt-BR"/>
      </w:rPr>
      <w:t>CNPJ: 95.587.689/0001-09</w:t>
    </w:r>
  </w:p>
  <w:p w:rsidR="00F156BF" w:rsidRPr="00D05BB9" w:rsidRDefault="00F156BF" w:rsidP="00D05BB9">
    <w:pPr>
      <w:autoSpaceDE w:val="0"/>
      <w:autoSpaceDN w:val="0"/>
      <w:adjustRightInd w:val="0"/>
      <w:spacing w:after="0" w:line="240" w:lineRule="auto"/>
      <w:jc w:val="center"/>
      <w:rPr>
        <w:rFonts w:ascii="Sylfaen" w:eastAsia="Times New Roman" w:hAnsi="Sylfaen" w:cs="Times New Roman"/>
        <w:spacing w:val="20"/>
        <w:sz w:val="20"/>
        <w:szCs w:val="20"/>
        <w:lang w:eastAsia="pt-BR"/>
      </w:rPr>
    </w:pPr>
    <w:r w:rsidRPr="00D05BB9">
      <w:rPr>
        <w:rFonts w:ascii="Sylfaen" w:eastAsia="Times New Roman" w:hAnsi="Sylfaen" w:cs="Times New Roman"/>
        <w:spacing w:val="20"/>
        <w:sz w:val="20"/>
        <w:szCs w:val="20"/>
        <w:lang w:eastAsia="pt-BR"/>
      </w:rPr>
      <w:t>Rua Duque de Caxias, nº 50, Centro – CEP: 85390-000</w:t>
    </w:r>
  </w:p>
  <w:p w:rsidR="00F156BF" w:rsidRPr="00D05BB9" w:rsidRDefault="00F156BF" w:rsidP="00D05BB9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0"/>
        <w:szCs w:val="20"/>
        <w:lang w:eastAsia="pt-BR"/>
      </w:rPr>
    </w:pPr>
    <w:r w:rsidRPr="00D05BB9">
      <w:rPr>
        <w:rFonts w:ascii="Sylfaen" w:eastAsia="Times New Roman" w:hAnsi="Sylfaen" w:cs="Times New Roman"/>
        <w:spacing w:val="20"/>
        <w:sz w:val="20"/>
        <w:szCs w:val="20"/>
        <w:lang w:eastAsia="pt-BR"/>
      </w:rPr>
      <w:t>Fone: (42) 3618 10 06</w:t>
    </w:r>
  </w:p>
  <w:p w:rsidR="00F156BF" w:rsidRDefault="00F156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C"/>
    <w:rsid w:val="000471C8"/>
    <w:rsid w:val="00067624"/>
    <w:rsid w:val="00076582"/>
    <w:rsid w:val="000E6981"/>
    <w:rsid w:val="001E4D14"/>
    <w:rsid w:val="003121FA"/>
    <w:rsid w:val="00322DAF"/>
    <w:rsid w:val="00351E27"/>
    <w:rsid w:val="003D0D7D"/>
    <w:rsid w:val="0044040B"/>
    <w:rsid w:val="004748C5"/>
    <w:rsid w:val="004A77CB"/>
    <w:rsid w:val="005133AA"/>
    <w:rsid w:val="00536A7E"/>
    <w:rsid w:val="005708C2"/>
    <w:rsid w:val="005C31DA"/>
    <w:rsid w:val="00676077"/>
    <w:rsid w:val="006A3DA5"/>
    <w:rsid w:val="006C619D"/>
    <w:rsid w:val="00701653"/>
    <w:rsid w:val="00725AEB"/>
    <w:rsid w:val="00742511"/>
    <w:rsid w:val="00747C87"/>
    <w:rsid w:val="007608AB"/>
    <w:rsid w:val="00777181"/>
    <w:rsid w:val="007A73AF"/>
    <w:rsid w:val="007D1DD4"/>
    <w:rsid w:val="007D2961"/>
    <w:rsid w:val="007F6EDF"/>
    <w:rsid w:val="008F1771"/>
    <w:rsid w:val="00901F32"/>
    <w:rsid w:val="00924063"/>
    <w:rsid w:val="009E04E4"/>
    <w:rsid w:val="009E7400"/>
    <w:rsid w:val="00A22CED"/>
    <w:rsid w:val="00AE67F2"/>
    <w:rsid w:val="00B459EB"/>
    <w:rsid w:val="00BB37E5"/>
    <w:rsid w:val="00BF1995"/>
    <w:rsid w:val="00D05BB9"/>
    <w:rsid w:val="00DC6579"/>
    <w:rsid w:val="00E44384"/>
    <w:rsid w:val="00E64DAD"/>
    <w:rsid w:val="00E936F5"/>
    <w:rsid w:val="00EB2B26"/>
    <w:rsid w:val="00F156BF"/>
    <w:rsid w:val="00F2513C"/>
    <w:rsid w:val="00F360F3"/>
    <w:rsid w:val="00F37D72"/>
    <w:rsid w:val="00F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BB9"/>
  </w:style>
  <w:style w:type="paragraph" w:styleId="Rodap">
    <w:name w:val="footer"/>
    <w:basedOn w:val="Normal"/>
    <w:link w:val="RodapChar"/>
    <w:uiPriority w:val="99"/>
    <w:unhideWhenUsed/>
    <w:rsid w:val="00D0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BB9"/>
  </w:style>
  <w:style w:type="table" w:styleId="Tabelacomgrade">
    <w:name w:val="Table Grid"/>
    <w:basedOn w:val="Tabelanormal"/>
    <w:uiPriority w:val="59"/>
    <w:rsid w:val="0057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4A77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B2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7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BB9"/>
  </w:style>
  <w:style w:type="paragraph" w:styleId="Rodap">
    <w:name w:val="footer"/>
    <w:basedOn w:val="Normal"/>
    <w:link w:val="RodapChar"/>
    <w:uiPriority w:val="99"/>
    <w:unhideWhenUsed/>
    <w:rsid w:val="00D0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BB9"/>
  </w:style>
  <w:style w:type="table" w:styleId="Tabelacomgrade">
    <w:name w:val="Table Grid"/>
    <w:basedOn w:val="Tabelanormal"/>
    <w:uiPriority w:val="59"/>
    <w:rsid w:val="0057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4A77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B2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7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Camara-01</dc:creator>
  <cp:lastModifiedBy>Secretaria</cp:lastModifiedBy>
  <cp:revision>52</cp:revision>
  <cp:lastPrinted>2023-03-30T19:25:00Z</cp:lastPrinted>
  <dcterms:created xsi:type="dcterms:W3CDTF">2018-04-04T12:06:00Z</dcterms:created>
  <dcterms:modified xsi:type="dcterms:W3CDTF">2023-08-16T12:14:00Z</dcterms:modified>
</cp:coreProperties>
</file>